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5DB8D3" w14:textId="77777777" w:rsidR="00A039F0" w:rsidRDefault="008D0762">
      <w:pPr>
        <w:widowControl/>
        <w:spacing w:line="410" w:lineRule="exact"/>
        <w:jc w:val="center"/>
        <w:rPr>
          <w:rFonts w:ascii="仿宋_GB2312" w:eastAsia="仿宋_GB2312" w:hAnsi="仿宋_GB2312" w:cs="仿宋_GB2312"/>
          <w:b/>
          <w:bCs/>
          <w:color w:val="000000"/>
          <w:kern w:val="0"/>
          <w:sz w:val="40"/>
          <w:szCs w:val="40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40"/>
          <w:szCs w:val="40"/>
        </w:rPr>
        <w:t>高空作业安全责任协议书</w:t>
      </w:r>
    </w:p>
    <w:p w14:paraId="7F884B78" w14:textId="77777777" w:rsidR="00A039F0" w:rsidRDefault="00A039F0">
      <w:pPr>
        <w:widowControl/>
        <w:spacing w:line="410" w:lineRule="exact"/>
        <w:jc w:val="center"/>
        <w:rPr>
          <w:rFonts w:ascii="宋体" w:hAnsi="宋体" w:cs="宋体"/>
          <w:b/>
          <w:bCs/>
          <w:color w:val="000000"/>
          <w:kern w:val="0"/>
          <w:sz w:val="40"/>
          <w:szCs w:val="40"/>
        </w:rPr>
      </w:pPr>
    </w:p>
    <w:p w14:paraId="2AC42C1D" w14:textId="77777777" w:rsidR="00A039F0" w:rsidRDefault="008D0762">
      <w:pPr>
        <w:widowControl/>
        <w:spacing w:line="410" w:lineRule="exact"/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甲方：</w:t>
      </w:r>
    </w:p>
    <w:p w14:paraId="42DD0F34" w14:textId="77777777" w:rsidR="00A039F0" w:rsidRDefault="008D0762">
      <w:pPr>
        <w:widowControl/>
        <w:spacing w:line="410" w:lineRule="exact"/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乙方：</w:t>
      </w:r>
    </w:p>
    <w:p w14:paraId="359D2059" w14:textId="77777777" w:rsidR="00A039F0" w:rsidRDefault="008D0762">
      <w:pPr>
        <w:widowControl/>
        <w:spacing w:line="410" w:lineRule="exact"/>
        <w:ind w:firstLineChars="200" w:firstLine="560"/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为了做好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u w:val="single"/>
        </w:rPr>
        <w:t>扬州惠丰大厦楼体亮化工程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的安全管理工作，防止安全事故的发生，确保人身安全，经甲乙双方充分协商，在依据国家相关法律法规的基础上，本着自愿平等的原则签订此协议。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 xml:space="preserve"> </w:t>
      </w:r>
    </w:p>
    <w:p w14:paraId="67EEC3BB" w14:textId="77777777" w:rsidR="00A039F0" w:rsidRDefault="008D0762">
      <w:pPr>
        <w:widowControl/>
        <w:spacing w:line="410" w:lineRule="exact"/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一、甲方的责任：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 xml:space="preserve"> </w:t>
      </w:r>
    </w:p>
    <w:p w14:paraId="4DD7CF20" w14:textId="77777777" w:rsidR="00A039F0" w:rsidRDefault="008D0762">
      <w:pPr>
        <w:widowControl/>
        <w:spacing w:line="410" w:lineRule="exact"/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、甲方在乙方进入作业现场前，对乙方人员进行安全告知。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 xml:space="preserve"> </w:t>
      </w:r>
    </w:p>
    <w:p w14:paraId="6B31D191" w14:textId="77777777" w:rsidR="00A039F0" w:rsidRDefault="008D0762">
      <w:pPr>
        <w:widowControl/>
        <w:spacing w:line="410" w:lineRule="exact"/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、甲方在乙方进行施工时，有权对乙方进行监督、检查、指导。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 xml:space="preserve"> </w:t>
      </w:r>
    </w:p>
    <w:p w14:paraId="7141AACC" w14:textId="77777777" w:rsidR="00A039F0" w:rsidRDefault="008D0762">
      <w:pPr>
        <w:widowControl/>
        <w:spacing w:line="410" w:lineRule="exact"/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、作业过程中出现人员伤害情况，甲方不负任何责任。但甲方有义务协助乙方做好事故的处理工作，协助相关部门做好事故的调查取证工作，期间发生的一切费用由乙方承担。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 xml:space="preserve"> </w:t>
      </w:r>
    </w:p>
    <w:p w14:paraId="7F424F83" w14:textId="77777777" w:rsidR="00A039F0" w:rsidRDefault="008D0762">
      <w:pPr>
        <w:widowControl/>
        <w:spacing w:line="410" w:lineRule="exact"/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二、乙方的责任：</w:t>
      </w:r>
    </w:p>
    <w:p w14:paraId="2DF15B16" w14:textId="77777777" w:rsidR="00A039F0" w:rsidRDefault="008D0762">
      <w:pPr>
        <w:widowControl/>
        <w:spacing w:line="410" w:lineRule="exact"/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、本次施工过程中，乙方必须设立专职安全员，负责作业人员的安全防护告知，安全操作规程培训。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 xml:space="preserve"> </w:t>
      </w:r>
    </w:p>
    <w:p w14:paraId="1F4036A2" w14:textId="77777777" w:rsidR="00A039F0" w:rsidRDefault="008D0762">
      <w:pPr>
        <w:widowControl/>
        <w:spacing w:line="410" w:lineRule="exact"/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、乙方施工人员施工时必须严格按照《高空作业操作规程》等有关规定施工，必须持证上岗，并已购买人身意外保险。系好安全带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、安全绳，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戴好安全帽，做好必要的安全防护措施。</w:t>
      </w:r>
    </w:p>
    <w:p w14:paraId="7D7C9DF2" w14:textId="77777777" w:rsidR="00A039F0" w:rsidRDefault="008D0762">
      <w:pPr>
        <w:widowControl/>
        <w:spacing w:line="410" w:lineRule="exact"/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、乙方在作业过程中，对于作业时发现的安全隐患，及时采取措施，予以消除。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 xml:space="preserve"> </w:t>
      </w:r>
    </w:p>
    <w:p w14:paraId="30C4367D" w14:textId="77777777" w:rsidR="00A039F0" w:rsidRDefault="008D0762">
      <w:pPr>
        <w:widowControl/>
        <w:spacing w:line="410" w:lineRule="exact"/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、乙方在作业过程中出现的安全事故，将由乙方承担全部责任。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 xml:space="preserve"> </w:t>
      </w:r>
    </w:p>
    <w:p w14:paraId="726B30B3" w14:textId="77777777" w:rsidR="00A039F0" w:rsidRDefault="008D0762">
      <w:pPr>
        <w:widowControl/>
        <w:spacing w:line="410" w:lineRule="exact"/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、乙方人员在作业过程中，禁止酗酒，疲劳作业，违规作业。</w:t>
      </w:r>
      <w:r>
        <w:rPr>
          <w:rFonts w:ascii="仿宋_GB2312" w:eastAsia="仿宋_GB2312" w:hAnsi="仿宋_GB2312" w:cs="仿宋_GB2312" w:hint="eastAsia"/>
          <w:sz w:val="28"/>
          <w:szCs w:val="28"/>
        </w:rPr>
        <w:t>担任高处作业人员必须身体健康，患有精神病、癫痫病及经医师鉴定患有高血压，心脏病等不宜从事高处作业病的人员，不准参加高处作业。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 xml:space="preserve">  </w:t>
      </w:r>
    </w:p>
    <w:p w14:paraId="15383452" w14:textId="77777777" w:rsidR="00A039F0" w:rsidRDefault="008D0762">
      <w:pPr>
        <w:widowControl/>
        <w:spacing w:line="410" w:lineRule="exact"/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、在作业开始前，乙方项目负责人应对作业人员进行安全防护措施教育，并有文字存根以备检查，不得安排未经教育的员工进入现场。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 xml:space="preserve"> </w:t>
      </w:r>
    </w:p>
    <w:p w14:paraId="283BF9D8" w14:textId="77777777" w:rsidR="00A039F0" w:rsidRDefault="008D0762">
      <w:pPr>
        <w:widowControl/>
        <w:spacing w:line="410" w:lineRule="exact"/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、不得随意进入非该施工作业项目区域外的场所及触摸、启动机械、电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器、控制阀等设备，否则因由此而引起的事故，乙方负全部责任。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 xml:space="preserve"> </w:t>
      </w:r>
    </w:p>
    <w:p w14:paraId="1FEC94F5" w14:textId="77777777" w:rsidR="00A039F0" w:rsidRDefault="008D0762">
      <w:pPr>
        <w:widowControl/>
        <w:spacing w:line="410" w:lineRule="exact"/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、乙方所使用的工具应对其安全防护措施负责并承担安全责任。发现安全吊绳、安全吊板、安全带如有损坏必须更换，因由此而引起的事故，乙方负全部责任。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 xml:space="preserve"> </w:t>
      </w:r>
    </w:p>
    <w:p w14:paraId="521B4B67" w14:textId="77777777" w:rsidR="00A039F0" w:rsidRDefault="008D0762">
      <w:pPr>
        <w:spacing w:beforeLines="35" w:before="109" w:afterLines="35" w:after="109" w:line="360" w:lineRule="exac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三、甲乙双方应严格遵守本协议条款，履行各自职责，搞好文明安全作业。</w:t>
      </w:r>
      <w:r>
        <w:rPr>
          <w:rFonts w:ascii="仿宋_GB2312" w:eastAsia="仿宋_GB2312" w:hAnsi="仿宋_GB2312" w:cs="仿宋_GB2312" w:hint="eastAsia"/>
          <w:sz w:val="28"/>
          <w:szCs w:val="28"/>
        </w:rPr>
        <w:t>若因</w:t>
      </w:r>
      <w:r>
        <w:rPr>
          <w:rFonts w:ascii="仿宋_GB2312" w:eastAsia="仿宋_GB2312" w:hAnsi="仿宋_GB2312" w:cs="仿宋_GB2312" w:hint="eastAsia"/>
          <w:sz w:val="28"/>
          <w:szCs w:val="28"/>
        </w:rPr>
        <w:t>乙方</w:t>
      </w:r>
      <w:r>
        <w:rPr>
          <w:rFonts w:ascii="仿宋_GB2312" w:eastAsia="仿宋_GB2312" w:hAnsi="仿宋_GB2312" w:cs="仿宋_GB2312" w:hint="eastAsia"/>
          <w:sz w:val="28"/>
          <w:szCs w:val="28"/>
        </w:rPr>
        <w:t>违反本协议或本协议以外其他因素造成的安全事故及</w:t>
      </w: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人身伤害均与甲方无关</w:t>
      </w:r>
      <w:r>
        <w:rPr>
          <w:rFonts w:ascii="仿宋_GB2312" w:eastAsia="仿宋_GB2312" w:hAnsi="仿宋_GB2312" w:cs="仿宋_GB2312" w:hint="eastAsia"/>
          <w:sz w:val="28"/>
          <w:szCs w:val="28"/>
        </w:rPr>
        <w:t>,</w:t>
      </w:r>
      <w:r>
        <w:rPr>
          <w:rFonts w:ascii="仿宋_GB2312" w:eastAsia="仿宋_GB2312" w:hAnsi="仿宋_GB2312" w:cs="仿宋_GB2312" w:hint="eastAsia"/>
          <w:sz w:val="28"/>
          <w:szCs w:val="28"/>
        </w:rPr>
        <w:t>如果</w:t>
      </w:r>
      <w:r>
        <w:rPr>
          <w:rFonts w:ascii="仿宋_GB2312" w:eastAsia="仿宋_GB2312" w:hAnsi="仿宋_GB2312" w:cs="仿宋_GB2312" w:hint="eastAsia"/>
          <w:sz w:val="28"/>
          <w:szCs w:val="28"/>
        </w:rPr>
        <w:t>乙方</w:t>
      </w:r>
      <w:r>
        <w:rPr>
          <w:rFonts w:ascii="仿宋_GB2312" w:eastAsia="仿宋_GB2312" w:hAnsi="仿宋_GB2312" w:cs="仿宋_GB2312" w:hint="eastAsia"/>
          <w:sz w:val="28"/>
          <w:szCs w:val="28"/>
        </w:rPr>
        <w:t>在施工过程中因操作不当給甲方造成财产损失的</w:t>
      </w:r>
      <w:r>
        <w:rPr>
          <w:rFonts w:ascii="仿宋_GB2312" w:eastAsia="仿宋_GB2312" w:hAnsi="仿宋_GB2312" w:cs="仿宋_GB2312" w:hint="eastAsia"/>
          <w:sz w:val="28"/>
          <w:szCs w:val="28"/>
        </w:rPr>
        <w:t>,</w:t>
      </w:r>
      <w:r>
        <w:rPr>
          <w:rFonts w:ascii="仿宋_GB2312" w:eastAsia="仿宋_GB2312" w:hAnsi="仿宋_GB2312" w:cs="仿宋_GB2312" w:hint="eastAsia"/>
          <w:sz w:val="28"/>
          <w:szCs w:val="28"/>
        </w:rPr>
        <w:t>应当无条件赔偿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14:paraId="7C28846F" w14:textId="77777777" w:rsidR="00A039F0" w:rsidRDefault="008D0762">
      <w:pPr>
        <w:widowControl/>
        <w:spacing w:line="410" w:lineRule="exact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四、本协议自签订之日起生效至项目结束，一式两份，甲乙双方各执一份。</w:t>
      </w:r>
    </w:p>
    <w:p w14:paraId="396D843F" w14:textId="77777777" w:rsidR="00A039F0" w:rsidRDefault="008D0762">
      <w:pPr>
        <w:widowControl/>
        <w:spacing w:line="410" w:lineRule="exact"/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五、未尽事宜，甲乙双方本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着友好协商的原则解决。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 xml:space="preserve"> </w:t>
      </w:r>
    </w:p>
    <w:p w14:paraId="39772A59" w14:textId="77777777" w:rsidR="00A039F0" w:rsidRDefault="00A039F0">
      <w:pPr>
        <w:widowControl/>
        <w:spacing w:line="410" w:lineRule="exact"/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</w:p>
    <w:p w14:paraId="2BA05A6C" w14:textId="77777777" w:rsidR="00A039F0" w:rsidRDefault="00A039F0">
      <w:pPr>
        <w:widowControl/>
        <w:spacing w:line="410" w:lineRule="exact"/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</w:p>
    <w:p w14:paraId="41B99CA7" w14:textId="77777777" w:rsidR="00A039F0" w:rsidRDefault="008D0762">
      <w:pPr>
        <w:widowControl/>
        <w:spacing w:line="410" w:lineRule="exact"/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甲方：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 xml:space="preserve">                 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 xml:space="preserve">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乙方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：</w:t>
      </w:r>
    </w:p>
    <w:p w14:paraId="08BB8E16" w14:textId="77777777" w:rsidR="00A039F0" w:rsidRDefault="008D0762">
      <w:pPr>
        <w:widowControl/>
        <w:spacing w:line="410" w:lineRule="exact"/>
        <w:jc w:val="left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 xml:space="preserve">                        </w:t>
      </w:r>
    </w:p>
    <w:p w14:paraId="1E46862F" w14:textId="77777777" w:rsidR="00A039F0" w:rsidRDefault="008D0762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日期：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 xml:space="preserve">                         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日期：</w:t>
      </w:r>
    </w:p>
    <w:sectPr w:rsidR="00A039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9B31D0" w14:textId="77777777" w:rsidR="008D0762" w:rsidRDefault="008D0762">
      <w:r>
        <w:separator/>
      </w:r>
    </w:p>
  </w:endnote>
  <w:endnote w:type="continuationSeparator" w:id="0">
    <w:p w14:paraId="4EA284D3" w14:textId="77777777" w:rsidR="008D0762" w:rsidRDefault="008D0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6135" w14:textId="77777777" w:rsidR="007345D4" w:rsidRDefault="007345D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3B2EA" w14:textId="77777777" w:rsidR="007345D4" w:rsidRDefault="007345D4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CFFF7" w14:textId="77777777" w:rsidR="007345D4" w:rsidRDefault="007345D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69AC76" w14:textId="77777777" w:rsidR="008D0762" w:rsidRDefault="008D0762">
      <w:r>
        <w:separator/>
      </w:r>
    </w:p>
  </w:footnote>
  <w:footnote w:type="continuationSeparator" w:id="0">
    <w:p w14:paraId="0934E51E" w14:textId="77777777" w:rsidR="008D0762" w:rsidRDefault="008D0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E3375" w14:textId="77777777" w:rsidR="007345D4" w:rsidRDefault="007345D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CC93CE" w14:textId="77777777" w:rsidR="00A039F0" w:rsidRDefault="00A039F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98DF4E" w14:textId="77777777" w:rsidR="007345D4" w:rsidRDefault="007345D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F0868B2"/>
    <w:rsid w:val="007345D4"/>
    <w:rsid w:val="008D0762"/>
    <w:rsid w:val="00A039F0"/>
    <w:rsid w:val="03B6002A"/>
    <w:rsid w:val="0C82043C"/>
    <w:rsid w:val="4F08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8BEF46A"/>
  <w15:docId w15:val="{6D0FA5DF-B6D3-4F47-91B8-C777DD2F7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58237</cp:lastModifiedBy>
  <cp:revision>3</cp:revision>
  <cp:lastPrinted>2016-09-21T12:22:00Z</cp:lastPrinted>
  <dcterms:created xsi:type="dcterms:W3CDTF">2016-09-21T12:11:00Z</dcterms:created>
  <dcterms:modified xsi:type="dcterms:W3CDTF">2021-01-13T01:25:00Z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